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CA" w:rsidRDefault="00BC3C5B">
      <w:pPr>
        <w:pStyle w:val="30"/>
        <w:shd w:val="clear" w:color="auto" w:fill="auto"/>
      </w:pPr>
      <w:r>
        <w:t>Сведения о доходах, об имуществе и обязательствах</w:t>
      </w:r>
      <w:r>
        <w:br/>
        <w:t>имущественного характера лиц, замещающих</w:t>
      </w:r>
      <w:r>
        <w:br/>
        <w:t>должности муниципальной службы в</w:t>
      </w:r>
      <w:r>
        <w:br/>
        <w:t xml:space="preserve">Собрании депутатов </w:t>
      </w:r>
      <w:proofErr w:type="spellStart"/>
      <w:r w:rsidR="00EA6C72">
        <w:t>Гапкин</w:t>
      </w:r>
      <w:r>
        <w:t>ского</w:t>
      </w:r>
      <w:proofErr w:type="spellEnd"/>
      <w:r>
        <w:t xml:space="preserve"> сельского поселения</w:t>
      </w:r>
      <w:r>
        <w:br/>
        <w:t>Константиновского района за период</w:t>
      </w:r>
      <w:r>
        <w:br/>
        <w:t>с 1 января 2020 г. по 31 декабря 2020 г.</w:t>
      </w:r>
    </w:p>
    <w:p w:rsidR="001106CA" w:rsidRPr="00EA6C72" w:rsidRDefault="00EA6C72" w:rsidP="00EA6C72">
      <w:pPr>
        <w:spacing w:line="276" w:lineRule="auto"/>
      </w:pPr>
      <w:proofErr w:type="spellStart"/>
      <w:proofErr w:type="gramStart"/>
      <w:r w:rsidRPr="00EA6C72">
        <w:t>Донецкова</w:t>
      </w:r>
      <w:proofErr w:type="spellEnd"/>
      <w:r w:rsidRPr="00EA6C72">
        <w:t xml:space="preserve"> Инна Борисовна</w:t>
      </w:r>
      <w:r w:rsidR="00BC3C5B" w:rsidRPr="00EA6C72">
        <w:t xml:space="preserve">, </w:t>
      </w:r>
      <w:r w:rsidRPr="00EA6C72">
        <w:t>Костромин Сергей Васильевич</w:t>
      </w:r>
      <w:r w:rsidR="00BC3C5B" w:rsidRPr="00EA6C72">
        <w:t xml:space="preserve">, </w:t>
      </w:r>
      <w:proofErr w:type="spellStart"/>
      <w:r w:rsidRPr="00EA6C72">
        <w:t>Хохлачева</w:t>
      </w:r>
      <w:proofErr w:type="spellEnd"/>
      <w:r w:rsidRPr="00EA6C72">
        <w:t xml:space="preserve"> Татьяна Владимировна</w:t>
      </w:r>
      <w:r w:rsidR="00BC3C5B" w:rsidRPr="00EA6C72">
        <w:t xml:space="preserve">, </w:t>
      </w:r>
      <w:r w:rsidRPr="00EA6C72">
        <w:t>Коренева Любовь Владимировна, Горбачев Дмитрий  Валерьевич</w:t>
      </w:r>
      <w:r w:rsidR="00BC3C5B" w:rsidRPr="00EA6C72">
        <w:t xml:space="preserve">, </w:t>
      </w:r>
      <w:r w:rsidRPr="00EA6C72">
        <w:t>Костромин Максим Дмитриевич</w:t>
      </w:r>
      <w:r w:rsidR="00BC3C5B" w:rsidRPr="00EA6C72">
        <w:t xml:space="preserve">, </w:t>
      </w:r>
      <w:r w:rsidRPr="00EA6C72">
        <w:t>Буланова Ирина Васильевна</w:t>
      </w:r>
      <w:r w:rsidR="00BC3C5B" w:rsidRPr="00EA6C72">
        <w:t xml:space="preserve">, </w:t>
      </w:r>
      <w:proofErr w:type="spellStart"/>
      <w:r w:rsidRPr="00EA6C72">
        <w:t>Ветрова</w:t>
      </w:r>
      <w:proofErr w:type="spellEnd"/>
      <w:r w:rsidRPr="00EA6C72">
        <w:t xml:space="preserve"> Анна Васильевна</w:t>
      </w:r>
      <w:r w:rsidR="00BC3C5B" w:rsidRPr="00EA6C72">
        <w:t xml:space="preserve">, </w:t>
      </w:r>
      <w:r w:rsidRPr="00EA6C72">
        <w:t>Назарьева Валентина Михайловна</w:t>
      </w:r>
      <w:r w:rsidR="00BC3C5B" w:rsidRPr="00EA6C72">
        <w:t xml:space="preserve">, замещающие муниципальные должности депутатов Собрания депутатов </w:t>
      </w:r>
      <w:proofErr w:type="spellStart"/>
      <w:r w:rsidRPr="00EA6C72">
        <w:t>Гапкин</w:t>
      </w:r>
      <w:r w:rsidR="00BC3C5B" w:rsidRPr="00EA6C72">
        <w:t>ского</w:t>
      </w:r>
      <w:proofErr w:type="spellEnd"/>
      <w:r w:rsidR="00BC3C5B" w:rsidRPr="00EA6C72">
        <w:t xml:space="preserve"> сельского поселения и осуществляющие свои полномочия на непостоянной основе, в соответствии с </w:t>
      </w:r>
      <w:r w:rsidR="00BC3C5B" w:rsidRPr="00EA6C72">
        <w:rPr>
          <w:rStyle w:val="21"/>
          <w:rFonts w:ascii="Arial Unicode MS" w:eastAsia="Arial Unicode MS" w:hAnsi="Arial Unicode MS" w:cs="Arial Unicode MS"/>
        </w:rPr>
        <w:t xml:space="preserve">частью 4.2 статьи 12.1 </w:t>
      </w:r>
      <w:r w:rsidR="00BC3C5B" w:rsidRPr="00EA6C72">
        <w:t>Федерального закона от 25 декабря 2008 года Ш73-ФЗ "О противодействии</w:t>
      </w:r>
      <w:proofErr w:type="gramEnd"/>
      <w:r w:rsidR="00BC3C5B" w:rsidRPr="00EA6C72">
        <w:t xml:space="preserve"> </w:t>
      </w:r>
      <w:proofErr w:type="gramStart"/>
      <w:r w:rsidR="00BC3C5B" w:rsidRPr="00EA6C72">
        <w:t xml:space="preserve">коррупции", </w:t>
      </w:r>
      <w:r w:rsidR="00BC3C5B" w:rsidRPr="00EA6C72">
        <w:rPr>
          <w:rStyle w:val="21"/>
          <w:rFonts w:ascii="Arial Unicode MS" w:eastAsia="Arial Unicode MS" w:hAnsi="Arial Unicode MS" w:cs="Arial Unicode MS"/>
        </w:rPr>
        <w:t xml:space="preserve">частью 3.2 статьи 13.3 </w:t>
      </w:r>
      <w:r w:rsidR="00BC3C5B" w:rsidRPr="00EA6C72">
        <w:t xml:space="preserve">Областного закона от 12 мая 2009 года </w:t>
      </w:r>
      <w:r w:rsidR="00BC3C5B" w:rsidRPr="00EA6C72">
        <w:rPr>
          <w:lang w:val="en-US" w:eastAsia="en-US" w:bidi="en-US"/>
        </w:rPr>
        <w:t>N</w:t>
      </w:r>
      <w:r w:rsidR="00BC3C5B" w:rsidRPr="00EA6C72">
        <w:rPr>
          <w:lang w:eastAsia="en-US" w:bidi="en-US"/>
        </w:rPr>
        <w:t xml:space="preserve"> </w:t>
      </w:r>
      <w:r w:rsidR="00BC3C5B" w:rsidRPr="00EA6C72">
        <w:t xml:space="preserve">218-ЗС "О противодействии коррупции в Ростовской области" направили СООБЩЕНИЕ Губернатору Ростовской области </w:t>
      </w:r>
      <w:proofErr w:type="spellStart"/>
      <w:r w:rsidR="00BC3C5B" w:rsidRPr="00EA6C72">
        <w:t>Голубеву</w:t>
      </w:r>
      <w:proofErr w:type="spellEnd"/>
      <w:r w:rsidR="00BC3C5B" w:rsidRPr="00EA6C72">
        <w:t xml:space="preserve"> Василию Юрьевичу, что в течение отчетного периода с 1 января 2020 года по 31 декабря 2020 года ими, их супругами и несовершеннолетними детьми, сделки по приобретению земельного участка, другого объекта недвижимости, транспортного средства, ценных</w:t>
      </w:r>
      <w:proofErr w:type="gramEnd"/>
      <w:r w:rsidR="00BC3C5B" w:rsidRPr="00EA6C72">
        <w:t xml:space="preserve"> бумаг, акций (долей участия, паев в уставных (складочных) капиталах организаций), общая сумма которых превышает общий их доход и их супруги (супруга) за три последних года, предшествующих отчетному периоду, не совершались.</w:t>
      </w:r>
    </w:p>
    <w:sectPr w:rsidR="001106CA" w:rsidRPr="00EA6C72" w:rsidSect="001106CA">
      <w:pgSz w:w="11900" w:h="16840"/>
      <w:pgMar w:top="1167" w:right="825" w:bottom="1167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9F4" w:rsidRDefault="006979F4" w:rsidP="001106CA">
      <w:r>
        <w:separator/>
      </w:r>
    </w:p>
  </w:endnote>
  <w:endnote w:type="continuationSeparator" w:id="0">
    <w:p w:rsidR="006979F4" w:rsidRDefault="006979F4" w:rsidP="00110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9F4" w:rsidRDefault="006979F4"/>
  </w:footnote>
  <w:footnote w:type="continuationSeparator" w:id="0">
    <w:p w:rsidR="006979F4" w:rsidRDefault="006979F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106CA"/>
    <w:rsid w:val="001106CA"/>
    <w:rsid w:val="006979F4"/>
    <w:rsid w:val="007E4D17"/>
    <w:rsid w:val="00BC3C5B"/>
    <w:rsid w:val="00DA00A9"/>
    <w:rsid w:val="00EA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06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06C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10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10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sid w:val="001106C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106CA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106CA"/>
    <w:pPr>
      <w:shd w:val="clear" w:color="auto" w:fill="FFFFFF"/>
      <w:spacing w:before="300" w:line="365" w:lineRule="exact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пк</cp:lastModifiedBy>
  <cp:revision>4</cp:revision>
  <dcterms:created xsi:type="dcterms:W3CDTF">2021-06-04T06:28:00Z</dcterms:created>
  <dcterms:modified xsi:type="dcterms:W3CDTF">2021-06-04T06:42:00Z</dcterms:modified>
</cp:coreProperties>
</file>